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34" w:rsidRDefault="00D90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06A">
        <w:rPr>
          <w:rFonts w:ascii="Times New Roman" w:eastAsia="Calibri" w:hAnsi="Times New Roman" w:cs="Times New Roman"/>
          <w:sz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711pt" o:ole="">
            <v:imagedata r:id="rId8" o:title=""/>
          </v:shape>
          <o:OLEObject Type="Embed" ProgID="Acrobat.Document.DC" ShapeID="_x0000_i1025" DrawAspect="Content" ObjectID="_1788086529" r:id="rId9"/>
        </w:object>
      </w:r>
    </w:p>
    <w:p w:rsidR="00427834" w:rsidRDefault="0042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834" w:rsidRDefault="00D7632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427834" w:rsidRDefault="00D763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МБДОУ «Детский сад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комбинированного вида с приоритетным осуществлением </w:t>
      </w:r>
    </w:p>
    <w:p w:rsidR="00427834" w:rsidRDefault="00D763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коррекции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речевого отклонения и оздоровления воспитанников № 1 «Радуга»</w:t>
      </w:r>
    </w:p>
    <w:p w:rsidR="00427834" w:rsidRDefault="00D763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пгт. Камское Устье» реализующего основную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общеобразовательную программу </w:t>
      </w:r>
    </w:p>
    <w:p w:rsidR="00427834" w:rsidRDefault="00D763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 на 2024-2025 учебный год</w:t>
      </w:r>
    </w:p>
    <w:p w:rsidR="00427834" w:rsidRDefault="00427834">
      <w:pPr>
        <w:widowControl w:val="0"/>
        <w:tabs>
          <w:tab w:val="left" w:pos="7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Cs w:val="24"/>
          <w:lang w:eastAsia="ru-RU"/>
        </w:rPr>
      </w:pP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МБДОУ «Детский сад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№ 1 «Радуга» пгт. Камское Устье»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Уставу, общеобразовательной и парциальной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является нормативным актом и разработан в соответствии с: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«Об образовании» от 29.12.2012г. № 273-ФЗ;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ДО). 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 - эпидемиологическими правилами и нормативами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Санитарно-эпидемиологическими правилами и нормативами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просвещения РФ от 31 июля 2020 г. № 373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 «Детский сад комбинированного вида с приоритетным осуществлением коррекции речевого отклонения и оздоровления воспитанников №1 «Радуга» пгт. Камское Устье».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учебного плана выделяются: обязательная часть и часть, формируемая участниками образовательных отношений.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выполнение ОП ДО Учреждения, соответствует ФГОС ДО, ФОП ДО МБДОУ «Детский сад №1 «Радуга» пгт. Камское Устье»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плана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формируемая участниками образовательных отношений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(вариативная часть)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обеспечивает 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-учебно-методические комплекты по обучению детей татарскому языку (УМК),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участниками образовательного процесса ДОУ, обеспечивает вариативность образования,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 приоритетное направление деятельности МБДОУ и расширение области образовательных услуг для воспитанников;</w:t>
      </w:r>
    </w:p>
    <w:p w:rsidR="00427834" w:rsidRPr="005950F1" w:rsidRDefault="00D76321" w:rsidP="005950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-парциальные программы: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950F1" w:rsidRPr="005950F1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1.</w:t>
      </w:r>
      <w:r w:rsidR="005950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“</w:t>
      </w:r>
      <w:r w:rsidR="000E3665" w:rsidRPr="000E3665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Иванова Л.Ф. Программа обучения английскому языку в дошкольном образовательном учреждении Республики Татарстан «First Steps in English»- Казань:</w:t>
      </w:r>
      <w:r w:rsidR="000E3665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</w:t>
      </w:r>
      <w:r w:rsidR="000E3665" w:rsidRPr="000E3665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ТАИ,2011.- 44с.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  <w:r w:rsidR="000E3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950F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«Программа коррекционного обучения и воспитания детей с общим недоразвитием речи» под ред. Т.Б.</w:t>
      </w:r>
      <w:r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Филичевой, Г.В.</w:t>
      </w:r>
      <w:r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Чиркиной, рекомендованн</w:t>
      </w:r>
      <w:r w:rsidR="005950F1">
        <w:rPr>
          <w:rFonts w:ascii="Times New Roman" w:eastAsia="Times New Roman" w:hAnsi="Times New Roman" w:cs="Times New Roman"/>
          <w:sz w:val="24"/>
          <w:szCs w:val="28"/>
          <w:lang w:eastAsia="ru-RU"/>
        </w:rPr>
        <w:t>ые Минобразования и науки РФ;  3. «Юный эколог» парциальная программа экологического воспитания, 3-7 лет, ФГОС, Николаева С.Н., 4. 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егиональная образовательная программа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“Сөенеч”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“Радость познания” Р.К.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Шаехова, 2016г.; «Обучение детей дошкольного возраста правилам безопасного поведения на дорогах», авт.-сост. Р.Ш.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Ахмадиева, Е.Е.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Воронина, Р.Н.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Минниханов, Казань, 2008 г.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составляют не более 40% от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общей учебной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нагрузки.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Воспитательно-образовательный процесс в ДОУ осуществляется  в трех направлениях:</w:t>
      </w:r>
    </w:p>
    <w:p w:rsidR="00427834" w:rsidRDefault="00D76321">
      <w:pPr>
        <w:spacing w:after="0" w:line="240" w:lineRule="auto"/>
        <w:ind w:right="-1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организованная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деятельность;</w:t>
      </w:r>
    </w:p>
    <w:p w:rsidR="00427834" w:rsidRDefault="00D76321">
      <w:pPr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деятельность воспитателя и ребенка, строящаяся в непринужденной партнерской форме;</w:t>
      </w:r>
    </w:p>
    <w:p w:rsidR="00427834" w:rsidRDefault="00D76321">
      <w:pPr>
        <w:spacing w:after="0" w:line="240" w:lineRule="auto"/>
        <w:ind w:right="531"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свободная самостоятельная деятельность детей. 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выделяются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част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</w:t>
      </w:r>
      <w:r>
        <w:rPr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формируемая участниками образовательных отношений.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четыре направления: познавательно-речевое, художественно–эстетическое, социально-личностное, физическое </w:t>
      </w:r>
      <w:r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  <w:t>и 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беспечивает достижение воспитанниками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>готовности к школе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реализуется через организованную образовательную деятельность посредством интеграции образовательных областей.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Часть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региональный национальный компонент (обучение татарскому языку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 специфику национально-культурных, климатических условий, в которых осуществляется образовательный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факультативные занятия (кружки, студии, др.),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приоритетное направление деятельности по сохранению и улучшению здоровья воспитанников, проведению профилактических и оздоровительных мероприятий и процедур, коррекции речевых отклонений. 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Общий объем обязательной части Программы, рассчитан в соответствии с возрастом воспитанников, основными направлениями их развития, спецификой дошкольного образования  и включает время, отведенное на:</w:t>
      </w:r>
    </w:p>
    <w:p w:rsidR="00427834" w:rsidRDefault="00D76321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427834" w:rsidRDefault="00D76321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образовательную деятельность, осуществляемую в ходе режимных моментов;</w:t>
      </w:r>
    </w:p>
    <w:p w:rsidR="00427834" w:rsidRDefault="00D76321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самостоятельную деятельность детей;</w:t>
      </w:r>
    </w:p>
    <w:p w:rsidR="00427834" w:rsidRDefault="00D76321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взаимодействие с семьями детей по реализации </w:t>
      </w:r>
      <w:r w:rsidR="00650DA6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бразовательной пр</w:t>
      </w:r>
      <w:r w:rsidR="00650DA6">
        <w:rPr>
          <w:rFonts w:ascii="Times New Roman" w:eastAsia="Times New Roman" w:hAnsi="Times New Roman" w:cs="Times New Roman"/>
          <w:sz w:val="24"/>
          <w:szCs w:val="20"/>
          <w:lang w:eastAsia="ru-RU"/>
        </w:rPr>
        <w:t>ограммы дошкольного образования, разработанную в соответсвии с ФГОС ДО и ФОП ДО.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содержит следующие образовательные области: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Каждая образовательная область включает в себя содержательные модули.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«Социально-коммуникативное развитие»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следующие модули: социализация, развитие общения, изучение татарского языка, нравственное воспитание, ребенок в семье и сообществе, патриотическое воспитание, самообслуживание, самостоятельность, трудовое воспитание, формирование основ безопасности.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«Познавательное развитие»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«Речевое развитие»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следующие модули: развитие речи, приобщение к художественной литературе.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427834" w:rsidRDefault="00D76321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«Физическое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427834" w:rsidRDefault="00D76321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Коррекционная работа в ДОО (по образовательным областям).</w:t>
      </w:r>
      <w:r>
        <w:t xml:space="preserve"> </w:t>
      </w:r>
    </w:p>
    <w:p w:rsidR="00427834" w:rsidRDefault="00D7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Фронтальные логопедические занятия проводятся за счет образовательной области “Развитие речи” учителем-логопедом.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воспитательно – образовательной деятельности. 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начинается с </w:t>
      </w:r>
      <w:r w:rsidRPr="00BB16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и заканчивается 3</w:t>
      </w:r>
      <w:r w:rsidRPr="00BB16E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мая. Учреждение работает в режиме пятидневной рабочей недели. Продолжительность учебного года составляет 3</w:t>
      </w:r>
      <w:r w:rsidRPr="00BB16E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Регламентирование образовательного процесса: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первой младшей группе в первой половине дня длительность образовательной деятельности не более 20 минут, с перерывом 10 мин.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второй младшей группе в первой половине дня длительность образовательной деятельности не более 30 мин., с перерывом 10 мин.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в первой половине дня длительность образовательной деятельности не более 40 мин., с перерывом 10 мин.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старшей группе в первой половине дня длительность образовательной деятельности не более 50 минут или 75 минут при организации 1 занятия после дневного сна, с перерывом 10 мин.;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к школе группе длительность образовательной деятельности не более 90 минут, с двумя перерывами по 10 мин.;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образовательной деятельности статического характера проводятся физкультурные минутки. Перерыв во время занятий для гимнастики, не менее 2х минут.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график обсуждается и принимается педагогическим советом и утверждается приказом по Учреждению на начало учебного года. Все изменения, вносимые Учреждением в учебный график, утверждаются приказом по согласованию с учредителем и доводятся до всех участников образовательного процесса.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МБДОУ «Детский сад № 1 «Радуга»  пгт. Камское – Устье» функционируют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7 групп,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из них  2 татарские группы: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B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группа 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B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группа</w:t>
      </w:r>
    </w:p>
    <w:p w:rsidR="00427834" w:rsidRDefault="00545BEF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Средняя</w:t>
      </w:r>
      <w:r w:rsidR="00D7632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группа</w:t>
      </w:r>
    </w:p>
    <w:p w:rsidR="00427834" w:rsidRDefault="00D76321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Старшая «А» группа</w:t>
      </w:r>
    </w:p>
    <w:p w:rsidR="00427834" w:rsidRDefault="00D76321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Старшая «Б» группа </w:t>
      </w:r>
    </w:p>
    <w:p w:rsidR="00427834" w:rsidRDefault="00D76321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Подготовительная к школе «А» группа</w:t>
      </w:r>
    </w:p>
    <w:p w:rsidR="00427834" w:rsidRDefault="00D76321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Подготовительная к школе «Б» группа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Татарский язык проводится: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 старшей группе -</w:t>
      </w: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занятия, 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подготовительной группе -</w:t>
      </w: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занятия;</w:t>
      </w:r>
    </w:p>
    <w:p w:rsidR="00427834" w:rsidRDefault="00D76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первой</w:t>
      </w: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младшей, второй младшей,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средней группе</w:t>
      </w:r>
      <w:r w:rsidRPr="00BB1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занятия проводятся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режимных моментах.</w:t>
      </w:r>
    </w:p>
    <w:p w:rsidR="00427834" w:rsidRDefault="00427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1117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3"/>
        <w:gridCol w:w="3995"/>
        <w:gridCol w:w="1418"/>
        <w:gridCol w:w="142"/>
        <w:gridCol w:w="1275"/>
        <w:gridCol w:w="1276"/>
        <w:gridCol w:w="1276"/>
        <w:gridCol w:w="1276"/>
      </w:tblGrid>
      <w:tr w:rsidR="00427834">
        <w:trPr>
          <w:trHeight w:val="427"/>
        </w:trPr>
        <w:tc>
          <w:tcPr>
            <w:tcW w:w="513" w:type="dxa"/>
            <w:vMerge w:val="restart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п/п</w:t>
            </w:r>
          </w:p>
        </w:tc>
        <w:tc>
          <w:tcPr>
            <w:tcW w:w="3995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663" w:type="dxa"/>
            <w:gridSpan w:val="6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ООД в неделю</w:t>
            </w:r>
          </w:p>
        </w:tc>
      </w:tr>
      <w:tr w:rsidR="00427834">
        <w:trPr>
          <w:trHeight w:val="928"/>
        </w:trPr>
        <w:tc>
          <w:tcPr>
            <w:tcW w:w="513" w:type="dxa"/>
            <w:vMerge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560" w:type="dxa"/>
            <w:gridSpan w:val="2"/>
            <w:vAlign w:val="center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2-3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1275" w:type="dxa"/>
            <w:vAlign w:val="center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 – 4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1276" w:type="dxa"/>
            <w:vAlign w:val="center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 – 5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лет</w:t>
            </w:r>
          </w:p>
        </w:tc>
        <w:tc>
          <w:tcPr>
            <w:tcW w:w="1276" w:type="dxa"/>
            <w:vAlign w:val="center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5– 6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лет</w:t>
            </w:r>
          </w:p>
        </w:tc>
        <w:tc>
          <w:tcPr>
            <w:tcW w:w="1276" w:type="dxa"/>
            <w:vAlign w:val="center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6 -7 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лет</w:t>
            </w:r>
          </w:p>
        </w:tc>
      </w:tr>
      <w:tr w:rsidR="00427834">
        <w:trPr>
          <w:trHeight w:val="2184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«Социально-коммуникативное развитие»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ab/>
              <w:t xml:space="preserve"> </w:t>
            </w: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нравственное воспитание, развитие общения, ребенок в семье и сообществе, патриотическое воспитание, трудовое воспитание, формирование основ безопасности,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 развитие речи</w:t>
            </w:r>
          </w:p>
        </w:tc>
        <w:tc>
          <w:tcPr>
            <w:tcW w:w="6663" w:type="dxa"/>
            <w:gridSpan w:val="6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Интеграция образовательных областей</w:t>
            </w:r>
          </w:p>
        </w:tc>
      </w:tr>
      <w:tr w:rsidR="00427834">
        <w:trPr>
          <w:trHeight w:val="77"/>
        </w:trPr>
        <w:tc>
          <w:tcPr>
            <w:tcW w:w="513" w:type="dxa"/>
            <w:vMerge w:val="restart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  <w:vMerge w:val="restart"/>
          </w:tcPr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познавательных интересов, ознакомление с миром природы;</w:t>
            </w:r>
          </w:p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элементарных         математических представлений,</w:t>
            </w:r>
          </w:p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Татарский язык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2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нед.</w:t>
            </w:r>
          </w:p>
          <w:p w:rsidR="00427834" w:rsidRDefault="0042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раза в нед.</w:t>
            </w:r>
          </w:p>
        </w:tc>
      </w:tr>
      <w:tr w:rsidR="00427834">
        <w:trPr>
          <w:trHeight w:val="825"/>
        </w:trPr>
        <w:tc>
          <w:tcPr>
            <w:tcW w:w="513" w:type="dxa"/>
            <w:vMerge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  <w:vMerge/>
            <w:tcBorders>
              <w:bottom w:val="single" w:sz="4" w:space="0" w:color="auto"/>
            </w:tcBorders>
          </w:tcPr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для татаро- язычных детей в режимных моментах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режимных моментах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 +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режимных моментах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 +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режимных моментах</w:t>
            </w:r>
          </w:p>
        </w:tc>
      </w:tr>
      <w:tr w:rsidR="000630CC" w:rsidTr="007A1381">
        <w:trPr>
          <w:trHeight w:val="2446"/>
        </w:trPr>
        <w:tc>
          <w:tcPr>
            <w:tcW w:w="513" w:type="dxa"/>
          </w:tcPr>
          <w:p w:rsidR="000630CC" w:rsidRDefault="000630C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</w:tcPr>
          <w:p w:rsidR="000630CC" w:rsidRDefault="000630CC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«Речевое развитие»</w:t>
            </w:r>
          </w:p>
          <w:p w:rsidR="000630CC" w:rsidRDefault="000630CC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развитие речи </w:t>
            </w:r>
          </w:p>
          <w:p w:rsidR="000630CC" w:rsidRDefault="000630CC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приобщение к художественной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литературе</w:t>
            </w:r>
          </w:p>
        </w:tc>
        <w:tc>
          <w:tcPr>
            <w:tcW w:w="1418" w:type="dxa"/>
          </w:tcPr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нед. 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форме ОД)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в   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режимных     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моментах</w:t>
            </w:r>
          </w:p>
        </w:tc>
        <w:tc>
          <w:tcPr>
            <w:tcW w:w="1417" w:type="dxa"/>
            <w:gridSpan w:val="2"/>
          </w:tcPr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в   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режимных     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моментах</w:t>
            </w:r>
          </w:p>
        </w:tc>
        <w:tc>
          <w:tcPr>
            <w:tcW w:w="1276" w:type="dxa"/>
          </w:tcPr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в   режимных     моментах</w:t>
            </w:r>
          </w:p>
        </w:tc>
        <w:tc>
          <w:tcPr>
            <w:tcW w:w="1276" w:type="dxa"/>
          </w:tcPr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в   режимных     моментах</w:t>
            </w:r>
          </w:p>
        </w:tc>
        <w:tc>
          <w:tcPr>
            <w:tcW w:w="1276" w:type="dxa"/>
          </w:tcPr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30CC" w:rsidRDefault="00063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в   режимных     моментах</w:t>
            </w:r>
          </w:p>
        </w:tc>
      </w:tr>
      <w:tr w:rsidR="00427834">
        <w:trPr>
          <w:trHeight w:val="2251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Рисование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лепка</w:t>
            </w: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аппликация</w:t>
            </w:r>
          </w:p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418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раза в нед.</w:t>
            </w:r>
          </w:p>
        </w:tc>
        <w:tc>
          <w:tcPr>
            <w:tcW w:w="1417" w:type="dxa"/>
            <w:gridSpan w:val="2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  нед.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  нед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раза в нед.</w:t>
            </w:r>
          </w:p>
        </w:tc>
        <w:tc>
          <w:tcPr>
            <w:tcW w:w="1276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 нед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</w:tc>
        <w:tc>
          <w:tcPr>
            <w:tcW w:w="1276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2нед.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</w:tc>
        <w:tc>
          <w:tcPr>
            <w:tcW w:w="1276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2нед.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раза в 2нед.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7834">
        <w:trPr>
          <w:trHeight w:val="1198"/>
        </w:trPr>
        <w:tc>
          <w:tcPr>
            <w:tcW w:w="513" w:type="dxa"/>
            <w:vMerge w:val="restart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  <w:vMerge w:val="restart"/>
          </w:tcPr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«Физическое развитие»</w:t>
            </w: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игровой деятельности,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1418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р. в 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427834" w:rsidRDefault="0042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р. в нед.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р. в нед.</w:t>
            </w:r>
          </w:p>
        </w:tc>
        <w:tc>
          <w:tcPr>
            <w:tcW w:w="1276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р. в нед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(1 занятие на прогулке)</w:t>
            </w:r>
          </w:p>
        </w:tc>
        <w:tc>
          <w:tcPr>
            <w:tcW w:w="1276" w:type="dxa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р. в нед.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(1 занятие на прогулке)</w:t>
            </w:r>
          </w:p>
        </w:tc>
      </w:tr>
      <w:tr w:rsidR="00427834">
        <w:trPr>
          <w:trHeight w:val="815"/>
        </w:trPr>
        <w:tc>
          <w:tcPr>
            <w:tcW w:w="513" w:type="dxa"/>
            <w:vMerge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  <w:vMerge/>
          </w:tcPr>
          <w:p w:rsidR="00427834" w:rsidRDefault="00427834">
            <w:pPr>
              <w:widowControl w:val="0"/>
              <w:tabs>
                <w:tab w:val="left" w:pos="3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6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Интеграция образовательных областей</w:t>
            </w:r>
          </w:p>
        </w:tc>
      </w:tr>
      <w:tr w:rsidR="00427834" w:rsidTr="00545BEF">
        <w:trPr>
          <w:trHeight w:val="529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Общее количество </w:t>
            </w:r>
          </w:p>
        </w:tc>
        <w:tc>
          <w:tcPr>
            <w:tcW w:w="1418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</w:t>
            </w:r>
          </w:p>
        </w:tc>
        <w:tc>
          <w:tcPr>
            <w:tcW w:w="1417" w:type="dxa"/>
            <w:gridSpan w:val="2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9 </w:t>
            </w:r>
          </w:p>
        </w:tc>
        <w:tc>
          <w:tcPr>
            <w:tcW w:w="1276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9 </w:t>
            </w:r>
          </w:p>
        </w:tc>
        <w:tc>
          <w:tcPr>
            <w:tcW w:w="1276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427834" w:rsidRDefault="00D7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15</w:t>
            </w:r>
          </w:p>
        </w:tc>
      </w:tr>
      <w:tr w:rsidR="00427834">
        <w:trPr>
          <w:trHeight w:val="450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58" w:type="dxa"/>
            <w:gridSpan w:val="7"/>
          </w:tcPr>
          <w:p w:rsidR="00427834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27834" w:rsidTr="00545BEF">
        <w:trPr>
          <w:trHeight w:val="649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pStyle w:val="a4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Дополнительное образование: </w:t>
            </w:r>
          </w:p>
          <w:p w:rsidR="00427834" w:rsidRDefault="00D76321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обучение  английскому языку</w:t>
            </w:r>
          </w:p>
        </w:tc>
        <w:tc>
          <w:tcPr>
            <w:tcW w:w="1418" w:type="dxa"/>
          </w:tcPr>
          <w:p w:rsidR="00427834" w:rsidRDefault="00D76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427834" w:rsidRDefault="00D76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427834" w:rsidRDefault="00D76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27834" w:rsidRDefault="00D76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27834" w:rsidRDefault="00D76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7834" w:rsidTr="00545BEF">
        <w:trPr>
          <w:trHeight w:val="378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418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</w:tr>
      <w:tr w:rsidR="00427834" w:rsidTr="00545BEF">
        <w:trPr>
          <w:trHeight w:val="378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закаливающих процедур</w:t>
            </w:r>
          </w:p>
        </w:tc>
        <w:tc>
          <w:tcPr>
            <w:tcW w:w="1418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</w:tcPr>
          <w:p w:rsidR="00427834" w:rsidRPr="00BB16E2" w:rsidRDefault="00D76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16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ежедневно</w:t>
            </w:r>
          </w:p>
        </w:tc>
      </w:tr>
      <w:tr w:rsidR="00427834">
        <w:trPr>
          <w:trHeight w:val="501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58" w:type="dxa"/>
            <w:gridSpan w:val="7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учебной нагрузки в течение недели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(определен в соответствии с требованиями СанПиН)</w:t>
            </w:r>
          </w:p>
        </w:tc>
      </w:tr>
      <w:tr w:rsidR="00427834" w:rsidTr="00545BEF">
        <w:trPr>
          <w:trHeight w:val="890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образовательной деятельности в день</w:t>
            </w:r>
          </w:p>
        </w:tc>
        <w:tc>
          <w:tcPr>
            <w:tcW w:w="1418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мин в день</w:t>
            </w:r>
          </w:p>
        </w:tc>
        <w:tc>
          <w:tcPr>
            <w:tcW w:w="1417" w:type="dxa"/>
            <w:gridSpan w:val="2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мин             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 в день</w:t>
            </w:r>
          </w:p>
        </w:tc>
        <w:tc>
          <w:tcPr>
            <w:tcW w:w="1276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мин.            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 в день</w:t>
            </w:r>
          </w:p>
        </w:tc>
        <w:tc>
          <w:tcPr>
            <w:tcW w:w="1276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мин.            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 в день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75 минут при организации 1 занятия после дневного сна</w:t>
            </w:r>
          </w:p>
        </w:tc>
        <w:tc>
          <w:tcPr>
            <w:tcW w:w="1276" w:type="dxa"/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мин                </w:t>
            </w:r>
          </w:p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 в день</w:t>
            </w:r>
          </w:p>
        </w:tc>
      </w:tr>
      <w:tr w:rsidR="00427834">
        <w:trPr>
          <w:trHeight w:val="890"/>
        </w:trPr>
        <w:tc>
          <w:tcPr>
            <w:tcW w:w="513" w:type="dxa"/>
          </w:tcPr>
          <w:p w:rsidR="00427834" w:rsidRDefault="0042783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</w:tcPr>
          <w:p w:rsidR="00427834" w:rsidRDefault="00D76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время кружковая работа в каждой группе, а также освобожденные специалисты</w:t>
            </w:r>
          </w:p>
        </w:tc>
        <w:tc>
          <w:tcPr>
            <w:tcW w:w="6663" w:type="dxa"/>
            <w:gridSpan w:val="6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</w:t>
            </w:r>
          </w:p>
        </w:tc>
      </w:tr>
    </w:tbl>
    <w:p w:rsidR="00427834" w:rsidRDefault="00D7632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КУЛЬТУРНО – ДОСУГОВАЯ ДЕЯТЕЛЬНОСТЬ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418"/>
        <w:gridCol w:w="1559"/>
        <w:gridCol w:w="1559"/>
        <w:gridCol w:w="1418"/>
        <w:gridCol w:w="1588"/>
      </w:tblGrid>
      <w:tr w:rsidR="00427834" w:rsidTr="00545BEF">
        <w:trPr>
          <w:trHeight w:val="4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Организационные формы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 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7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</w:p>
        </w:tc>
      </w:tr>
      <w:tr w:rsidR="00427834" w:rsidTr="00545BEF">
        <w:trPr>
          <w:trHeight w:val="8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834" w:rsidRDefault="00427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 мл.</w:t>
            </w:r>
            <w:r w:rsidR="00545BE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группа</w:t>
            </w:r>
          </w:p>
          <w:p w:rsidR="00427834" w:rsidRDefault="00D76321" w:rsidP="00BB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 2до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 w:rsidP="00BB16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2 мл. 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3 до 4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Ср. 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27834" w:rsidRDefault="00D76321" w:rsidP="00BB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4 до 5 лет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Ст. 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27834" w:rsidRDefault="00D76321" w:rsidP="00BB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5 до 6 лет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Подг. группа</w:t>
            </w:r>
          </w:p>
          <w:p w:rsidR="00427834" w:rsidRDefault="00D76321" w:rsidP="00BB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B16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от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 7 лет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27834" w:rsidTr="00545BEF">
        <w:trPr>
          <w:trHeight w:val="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Развлечения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неделю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неделю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неделю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</w:tr>
      <w:tr w:rsidR="00427834" w:rsidTr="00545BEF">
        <w:trPr>
          <w:trHeight w:val="6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Музыкальный руководитель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</w:tr>
      <w:tr w:rsidR="00427834" w:rsidTr="00545BEF">
        <w:trPr>
          <w:trHeight w:val="7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Физкультурный досуг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BB16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Воспитатель, воспитатель по физкультуре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2 недели </w:t>
            </w:r>
          </w:p>
        </w:tc>
      </w:tr>
      <w:tr w:rsidR="00427834" w:rsidTr="00545BEF">
        <w:trPr>
          <w:trHeight w:val="8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Физкультурные праздники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BB16E2" w:rsidP="00BB16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  по физ</w:t>
            </w:r>
            <w:r w:rsidR="00D76321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834" w:rsidRDefault="00D7632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</w:tr>
    </w:tbl>
    <w:p w:rsidR="00427834" w:rsidRDefault="00D76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  </w:t>
      </w:r>
    </w:p>
    <w:p w:rsidR="00427834" w:rsidRDefault="00427834"/>
    <w:sectPr w:rsidR="00427834" w:rsidSect="00545BEF">
      <w:pgSz w:w="11906" w:h="16838"/>
      <w:pgMar w:top="993" w:right="850" w:bottom="1134" w:left="1701" w:header="708" w:footer="708" w:gutter="0"/>
      <w:pgBorders w:display="firstPage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4B" w:rsidRDefault="006F374B">
      <w:pPr>
        <w:spacing w:line="240" w:lineRule="auto"/>
      </w:pPr>
      <w:r>
        <w:separator/>
      </w:r>
    </w:p>
  </w:endnote>
  <w:endnote w:type="continuationSeparator" w:id="0">
    <w:p w:rsidR="006F374B" w:rsidRDefault="006F3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4B" w:rsidRDefault="006F374B">
      <w:pPr>
        <w:spacing w:after="0"/>
      </w:pPr>
      <w:r>
        <w:separator/>
      </w:r>
    </w:p>
  </w:footnote>
  <w:footnote w:type="continuationSeparator" w:id="0">
    <w:p w:rsidR="006F374B" w:rsidRDefault="006F37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C1D72"/>
    <w:multiLevelType w:val="multilevel"/>
    <w:tmpl w:val="469C1D72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A5A129D"/>
    <w:multiLevelType w:val="multilevel"/>
    <w:tmpl w:val="4A5A129D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E7"/>
    <w:rsid w:val="000630CC"/>
    <w:rsid w:val="00092E3E"/>
    <w:rsid w:val="000E3665"/>
    <w:rsid w:val="003418F3"/>
    <w:rsid w:val="00427834"/>
    <w:rsid w:val="004668E7"/>
    <w:rsid w:val="00545BEF"/>
    <w:rsid w:val="005950F1"/>
    <w:rsid w:val="00650DA6"/>
    <w:rsid w:val="006F374B"/>
    <w:rsid w:val="00796DBB"/>
    <w:rsid w:val="009F248B"/>
    <w:rsid w:val="00A808B4"/>
    <w:rsid w:val="00BB16E2"/>
    <w:rsid w:val="00C92949"/>
    <w:rsid w:val="00CA30FE"/>
    <w:rsid w:val="00D76321"/>
    <w:rsid w:val="00D9006A"/>
    <w:rsid w:val="00F0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5059E-2752-4C18-B34D-D11E9347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DC79-5789-4012-9B0C-DD60ED41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Радуга</cp:lastModifiedBy>
  <cp:revision>4</cp:revision>
  <dcterms:created xsi:type="dcterms:W3CDTF">2024-09-17T05:49:00Z</dcterms:created>
  <dcterms:modified xsi:type="dcterms:W3CDTF">2024-09-17T10:56:00Z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E912ACE6CD564D17A5B61A3B85DE8CC7_12</vt:lpwstr>
  </property>
</Properties>
</file>